
<file path=[Content_Types].xml><?xml version="1.0" encoding="utf-8"?>
<Types xmlns="http://schemas.openxmlformats.org/package/2006/content-types">
  <Default Extension="emz" ContentType="image/x-emz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C6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50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50C62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000000" w:rsidRDefault="00650C62">
      <w:pPr>
        <w:ind w:firstLine="6804"/>
        <w:rPr>
          <w:rFonts w:ascii="Times New Roman" w:hAnsi="Times New Roman" w:cs="Times New Roman"/>
          <w:sz w:val="32"/>
          <w:szCs w:val="32"/>
        </w:rPr>
      </w:pPr>
    </w:p>
    <w:p w:rsidR="00000000" w:rsidRDefault="00650C62">
      <w:pPr>
        <w:ind w:firstLine="6804"/>
        <w:rPr>
          <w:rFonts w:ascii="Times New Roman" w:hAnsi="Times New Roman" w:cs="Times New Roman"/>
        </w:rPr>
      </w:pPr>
    </w:p>
    <w:p w:rsidR="00000000" w:rsidRDefault="00650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000000" w:rsidRDefault="00650C62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по состоянию на 11:11 04.10.2022 г.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Статус лицензии: действует;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Регистрационный номер лицензии: Л041-01148-78/00334921;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предоставления лицензии: 01.10.2019;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Лицензирующий орган: Федеральная служба по надзору в сфере здравоохранения;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номер записи о создании юридического лица: </w:t>
      </w:r>
    </w:p>
    <w:p w:rsidR="00000000" w:rsidRDefault="00650C62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- Общество с ограниченной ответственностью "МедСоюз"; </w:t>
      </w:r>
    </w:p>
    <w:p w:rsidR="00000000" w:rsidRDefault="00650C62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Сокращённое наименование - ООО "МедСоюз"; </w:t>
      </w:r>
    </w:p>
    <w:p w:rsidR="00000000" w:rsidRDefault="00650C62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>Фирменное наименование - Общество с ограниченной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остью "Медсоюз"; </w:t>
      </w:r>
    </w:p>
    <w:p w:rsidR="00000000" w:rsidRDefault="00650C62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ОПФ - Общество с ограниченной ответственностью; </w:t>
      </w:r>
    </w:p>
    <w:p w:rsidR="00000000" w:rsidRDefault="00650C62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- 191186, Россия, г. Санкт-Петербург, Большая Конюшенная, дом 17, литер А, пом. 17Н; </w:t>
      </w:r>
    </w:p>
    <w:p w:rsidR="00000000" w:rsidRDefault="00650C62">
      <w:pPr>
        <w:pStyle w:val="a3"/>
        <w:spacing w:after="160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ОГРН - 1089847250723;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Идентификационный номер налогоплательщика: 7810520900;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</w:t>
      </w:r>
      <w:r>
        <w:rPr>
          <w:rFonts w:ascii="Times New Roman" w:hAnsi="Times New Roman" w:cs="Times New Roman"/>
          <w:sz w:val="24"/>
          <w:szCs w:val="24"/>
        </w:rPr>
        <w:t xml:space="preserve">ово»);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:rsidR="00000000" w:rsidRDefault="00650C6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191186, г. Санкт Петербург, Большая Конюшенная улица, д. 17, литер А, пом. 17Н (Центры) </w:t>
      </w:r>
    </w:p>
    <w:p w:rsidR="00000000" w:rsidRDefault="00650C6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ыполняемые работы, оказываемые услуги: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866н;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доврачебной медико-санитарной помощи в амбулаторных условиях по: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рентгенологии;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при оказании первичной специализированной медико-санитарной помощи в амбулаторных условиях по: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организации здравоохранения и общественному здоровью, эпидемиологии;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ортодонтии;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матологии детской;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общей практики;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ортопедической;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терапевтической;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хирургической; </w:t>
      </w:r>
    </w:p>
    <w:p w:rsidR="00000000" w:rsidRDefault="00650C62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челюстно-лицевой хирургии. </w:t>
      </w:r>
    </w:p>
    <w:p w:rsidR="00000000" w:rsidRDefault="00650C62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Номер и дата приказа (распоряжения) лицензирующего органа: № 6929</w:t>
      </w:r>
      <w:r>
        <w:rPr>
          <w:rFonts w:ascii="Times New Roman" w:hAnsi="Times New Roman" w:cs="Times New Roman"/>
          <w:sz w:val="24"/>
          <w:szCs w:val="24"/>
        </w:rPr>
        <w:t xml:space="preserve"> от 29.07.2022. </w:t>
      </w:r>
    </w:p>
    <w:p w:rsidR="00000000" w:rsidRDefault="00650C62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Иные установленные нормативными правовыми актами Российской Федерации сведения: приказ/решение (внесение изменений в лицензию) № 6929 от 29.07.2022; приказ/решение (переоформление лицензии) № 2433-п от 01.10.2019; приказ/решение (перео</w:t>
      </w:r>
      <w:r>
        <w:rPr>
          <w:rFonts w:ascii="Times New Roman" w:hAnsi="Times New Roman" w:cs="Times New Roman"/>
          <w:sz w:val="24"/>
          <w:szCs w:val="24"/>
        </w:rPr>
        <w:t xml:space="preserve">формление лицензии) № 2469-п от 15.10.2018; приказ/решение (переоформление лицензии) № 1224-п от 24.07.2017; приказ/решение (переоформление лицензии) № 325-п от 22.03.2013; приказ/решение № 324-п от 02.10.2009. </w:t>
      </w:r>
    </w:p>
    <w:p w:rsidR="00000000" w:rsidRDefault="00650C62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50C62" w:rsidRDefault="00650C62">
      <w:r>
        <w:rPr>
          <w:rFonts w:ascii="Times New Roman" w:hAnsi="Times New Roman" w:cs="Times New Roman"/>
          <w:sz w:val="24"/>
          <w:szCs w:val="24"/>
        </w:rPr>
        <w:t>Выписка носит информационный характер, пос</w:t>
      </w:r>
      <w:r>
        <w:rPr>
          <w:rFonts w:ascii="Times New Roman" w:hAnsi="Times New Roman" w:cs="Times New Roman"/>
          <w:sz w:val="24"/>
          <w:szCs w:val="24"/>
        </w:rPr>
        <w:t xml:space="preserve">ле ее составления в реестр лицензий могли быть внесены изменения. </w:t>
      </w:r>
    </w:p>
    <w:sectPr w:rsidR="00650C62">
      <w:pgSz w:w="11906" w:h="16838"/>
      <w:pgMar w:top="567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8"/>
    <w:rsid w:val="002D6858"/>
    <w:rsid w:val="006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z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Росздравнадзор</dc:creator>
  <cp:lastModifiedBy>Чифеева Елена Львовна</cp:lastModifiedBy>
  <cp:revision>2</cp:revision>
  <dcterms:created xsi:type="dcterms:W3CDTF">2022-10-04T08:12:00Z</dcterms:created>
  <dcterms:modified xsi:type="dcterms:W3CDTF">2022-10-04T08:12:00Z</dcterms:modified>
</cp:coreProperties>
</file>